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律师代理服务项目采购需求</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一、案件名称 </w:t>
      </w:r>
      <w:r>
        <w:rPr>
          <w:rFonts w:hint="eastAsia" w:ascii="仿宋_GB2312" w:hAnsi="仿宋_GB2312" w:eastAsia="仿宋_GB2312" w:cs="仿宋_GB2312"/>
          <w:sz w:val="32"/>
          <w:szCs w:val="32"/>
          <w:lang w:val="en-US" w:eastAsia="zh-CN"/>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内蒙古博物院与内蒙古启原文物古建筑修缮工程有限责任公司</w:t>
      </w:r>
      <w:r>
        <w:rPr>
          <w:rFonts w:hint="eastAsia" w:ascii="仿宋_GB2312" w:hAnsi="仿宋_GB2312" w:eastAsia="仿宋_GB2312" w:cs="仿宋_GB2312"/>
          <w:sz w:val="32"/>
          <w:szCs w:val="32"/>
          <w:lang w:val="en-US" w:eastAsia="zh-CN"/>
        </w:rPr>
        <w:t>间的建设工程</w:t>
      </w:r>
      <w:r>
        <w:rPr>
          <w:rFonts w:hint="eastAsia" w:ascii="仿宋_GB2312" w:hAnsi="仿宋_GB2312" w:eastAsia="仿宋_GB2312" w:cs="仿宋_GB2312"/>
          <w:sz w:val="32"/>
          <w:szCs w:val="32"/>
        </w:rPr>
        <w:t>合同纠纷</w:t>
      </w:r>
      <w:r>
        <w:rPr>
          <w:rFonts w:hint="eastAsia" w:ascii="仿宋_GB2312" w:hAnsi="仿宋_GB2312" w:eastAsia="仿宋_GB2312" w:cs="仿宋_GB2312"/>
          <w:sz w:val="32"/>
          <w:szCs w:val="32"/>
          <w:lang w:val="en-US" w:eastAsia="zh-CN"/>
        </w:rPr>
        <w:t>案件。</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案件标的</w:t>
      </w:r>
      <w:r>
        <w:rPr>
          <w:rFonts w:hint="eastAsia" w:ascii="黑体" w:hAnsi="黑体" w:eastAsia="黑体" w:cs="黑体"/>
          <w:sz w:val="32"/>
          <w:szCs w:val="32"/>
        </w:rPr>
        <w:t>及要求</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（一）律师</w:t>
      </w:r>
      <w:r>
        <w:rPr>
          <w:rFonts w:hint="eastAsia" w:ascii="仿宋_GB2312" w:hAnsi="仿宋_GB2312" w:eastAsia="仿宋_GB2312" w:cs="仿宋_GB2312"/>
          <w:sz w:val="32"/>
          <w:szCs w:val="32"/>
          <w:lang w:val="en-US" w:eastAsia="zh-CN"/>
        </w:rPr>
        <w:t>收费</w:t>
      </w:r>
      <w:r>
        <w:rPr>
          <w:rFonts w:hint="eastAsia" w:ascii="仿宋_GB2312" w:hAnsi="仿宋_GB2312" w:eastAsia="仿宋_GB2312" w:cs="仿宋_GB2312"/>
          <w:sz w:val="32"/>
          <w:szCs w:val="32"/>
        </w:rPr>
        <w:t>包括一审、二</w:t>
      </w:r>
      <w:bookmarkStart w:id="0" w:name="_GoBack"/>
      <w:bookmarkEnd w:id="0"/>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代理</w:t>
      </w:r>
      <w:r>
        <w:rPr>
          <w:rFonts w:hint="eastAsia" w:ascii="仿宋_GB2312" w:hAnsi="仿宋_GB2312" w:eastAsia="仿宋_GB2312" w:cs="仿宋_GB2312"/>
          <w:sz w:val="32"/>
          <w:szCs w:val="32"/>
        </w:rPr>
        <w:t>费用，标的额：2924965元。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律师代理费</w:t>
      </w:r>
      <w:r>
        <w:rPr>
          <w:rFonts w:hint="eastAsia" w:ascii="仿宋_GB2312" w:hAnsi="仿宋_GB2312" w:eastAsia="仿宋_GB2312" w:cs="仿宋_GB2312"/>
          <w:sz w:val="32"/>
          <w:szCs w:val="32"/>
          <w:lang w:val="en-US" w:eastAsia="zh-CN"/>
        </w:rPr>
        <w:t>服务费最高控制价99</w:t>
      </w:r>
      <w:r>
        <w:rPr>
          <w:rFonts w:hint="eastAsia" w:ascii="仿宋_GB2312" w:hAnsi="仿宋_GB2312" w:eastAsia="仿宋_GB2312" w:cs="仿宋_GB2312"/>
          <w:sz w:val="32"/>
          <w:szCs w:val="32"/>
        </w:rPr>
        <w:t>000元。</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供应商选取</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应具有</w:t>
      </w:r>
      <w:r>
        <w:rPr>
          <w:rFonts w:hint="eastAsia" w:ascii="仿宋_GB2312" w:hAnsi="仿宋_GB2312" w:eastAsia="仿宋_GB2312" w:cs="仿宋_GB2312"/>
          <w:sz w:val="32"/>
          <w:szCs w:val="32"/>
        </w:rPr>
        <w:t>律师事务所执业许可证，</w:t>
      </w:r>
      <w:r>
        <w:rPr>
          <w:rFonts w:hint="eastAsia" w:ascii="仿宋_GB2312" w:hAnsi="仿宋_GB2312" w:eastAsia="仿宋_GB2312" w:cs="仿宋_GB2312"/>
          <w:sz w:val="32"/>
          <w:szCs w:val="32"/>
          <w:lang w:val="en-US" w:eastAsia="zh-CN"/>
        </w:rPr>
        <w:t>采取询价方式进行采购。</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供应商需按要求提交以下相应文件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供应商律师事务所执业许可证正本、副本（复印件）；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承办</w:t>
      </w:r>
      <w:r>
        <w:rPr>
          <w:rFonts w:hint="eastAsia" w:ascii="仿宋_GB2312" w:hAnsi="仿宋_GB2312" w:eastAsia="仿宋_GB2312" w:cs="仿宋_GB2312"/>
          <w:sz w:val="32"/>
          <w:szCs w:val="32"/>
        </w:rPr>
        <w:t>律师执业证（复印件）；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采购项目报价表，详见附件；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供应商认为需要提交的其他材料。</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以上文件均须加盖供应商单位公章，并以</w:t>
      </w:r>
      <w:r>
        <w:rPr>
          <w:rFonts w:hint="eastAsia" w:ascii="仿宋_GB2312" w:hAnsi="仿宋_GB2312" w:eastAsia="仿宋_GB2312" w:cs="仿宋_GB2312"/>
          <w:sz w:val="32"/>
          <w:szCs w:val="32"/>
          <w:lang w:val="en-US" w:eastAsia="zh-CN"/>
        </w:rPr>
        <w:t>PDF格式</w:t>
      </w: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递交</w:t>
      </w:r>
      <w:r>
        <w:rPr>
          <w:rFonts w:hint="eastAsia" w:ascii="黑体" w:hAnsi="黑体" w:eastAsia="黑体" w:cs="黑体"/>
          <w:sz w:val="32"/>
          <w:szCs w:val="32"/>
          <w:lang w:val="en-US" w:eastAsia="zh-CN"/>
        </w:rPr>
        <w:t>方式</w:t>
      </w:r>
      <w:r>
        <w:rPr>
          <w:rFonts w:hint="eastAsia" w:ascii="黑体" w:hAnsi="黑体" w:eastAsia="黑体" w:cs="黑体"/>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 xml:space="preserve">2024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6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7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：00前</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rPr>
        <w:t>：nmgbwybj@163.com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br w:type="page"/>
      </w:r>
    </w:p>
    <w:p>
      <w:pPr>
        <w:rPr>
          <w:rFonts w:ascii="仿宋" w:hAnsi="仿宋" w:eastAsia="仿宋" w:cs="仿宋"/>
          <w:b/>
          <w:bCs/>
          <w:sz w:val="32"/>
          <w:szCs w:val="32"/>
        </w:rPr>
      </w:pPr>
      <w:r>
        <w:rPr>
          <w:rFonts w:hint="eastAsia" w:ascii="仿宋" w:hAnsi="仿宋" w:eastAsia="仿宋" w:cs="仿宋"/>
          <w:b/>
          <w:bCs/>
          <w:sz w:val="32"/>
          <w:szCs w:val="32"/>
        </w:rPr>
        <w:t>采购项目报价表</w:t>
      </w:r>
    </w:p>
    <w:p>
      <w:pPr>
        <w:widowControl/>
        <w:jc w:val="center"/>
        <w:rPr>
          <w:rFonts w:ascii="仿宋" w:hAnsi="仿宋" w:eastAsia="仿宋" w:cs="仿宋"/>
          <w:sz w:val="32"/>
          <w:szCs w:val="32"/>
        </w:rPr>
      </w:pPr>
      <w:r>
        <w:rPr>
          <w:rFonts w:hint="eastAsia" w:ascii="仿宋" w:hAnsi="仿宋" w:eastAsia="仿宋" w:cs="仿宋"/>
          <w:sz w:val="32"/>
          <w:szCs w:val="32"/>
        </w:rPr>
        <w:t>采购项目报价表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76" w:type="dxa"/>
            <w:vAlign w:val="center"/>
          </w:tcPr>
          <w:p>
            <w:pPr>
              <w:pStyle w:val="2"/>
              <w:ind w:left="-105" w:leftChars="-50"/>
              <w:jc w:val="center"/>
              <w:rPr>
                <w:rFonts w:ascii="仿宋" w:hAnsi="仿宋" w:eastAsia="仿宋" w:cs="仿宋"/>
                <w:sz w:val="32"/>
                <w:szCs w:val="32"/>
              </w:rPr>
            </w:pPr>
            <w:r>
              <w:rPr>
                <w:rFonts w:hint="eastAsia" w:ascii="仿宋" w:hAnsi="仿宋" w:eastAsia="仿宋" w:cs="仿宋"/>
                <w:sz w:val="32"/>
                <w:szCs w:val="32"/>
                <w:lang w:val="en-US" w:eastAsia="zh-CN"/>
              </w:rPr>
              <w:t>案件</w:t>
            </w:r>
            <w:r>
              <w:rPr>
                <w:rFonts w:hint="eastAsia" w:ascii="仿宋" w:hAnsi="仿宋" w:eastAsia="仿宋" w:cs="仿宋"/>
                <w:sz w:val="32"/>
                <w:szCs w:val="32"/>
              </w:rPr>
              <w:t>名称</w:t>
            </w:r>
          </w:p>
        </w:tc>
        <w:tc>
          <w:tcPr>
            <w:tcW w:w="6096" w:type="dxa"/>
            <w:vAlign w:val="center"/>
          </w:tcPr>
          <w:p>
            <w:pPr>
              <w:pStyle w:val="2"/>
              <w:ind w:left="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内蒙古博物院与内蒙古启原文物古建筑修缮工程有限责任公司间的建设工程合同纠纷案件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76" w:type="dxa"/>
            <w:vAlign w:val="center"/>
          </w:tcPr>
          <w:p>
            <w:pPr>
              <w:pStyle w:val="2"/>
              <w:ind w:left="0" w:leftChars="0"/>
              <w:jc w:val="center"/>
              <w:rPr>
                <w:rFonts w:ascii="仿宋" w:hAnsi="仿宋" w:eastAsia="仿宋" w:cs="仿宋"/>
                <w:sz w:val="32"/>
                <w:szCs w:val="32"/>
              </w:rPr>
            </w:pPr>
            <w:r>
              <w:rPr>
                <w:rFonts w:hint="eastAsia" w:ascii="仿宋" w:hAnsi="仿宋" w:eastAsia="仿宋" w:cs="仿宋"/>
                <w:sz w:val="32"/>
                <w:szCs w:val="32"/>
              </w:rPr>
              <w:t>投标报价</w:t>
            </w:r>
          </w:p>
        </w:tc>
        <w:tc>
          <w:tcPr>
            <w:tcW w:w="6096" w:type="dxa"/>
            <w:vAlign w:val="center"/>
          </w:tcPr>
          <w:p>
            <w:pPr>
              <w:pStyle w:val="2"/>
              <w:ind w:left="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rPr>
              <w:t>大写：</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元整</w:t>
            </w:r>
            <w:r>
              <w:rPr>
                <w:rFonts w:hint="eastAsia" w:ascii="仿宋" w:hAnsi="仿宋" w:eastAsia="仿宋" w:cs="仿宋"/>
                <w:sz w:val="32"/>
                <w:szCs w:val="32"/>
                <w:lang w:val="en-US" w:eastAsia="zh-CN"/>
              </w:rPr>
              <w:t xml:space="preserve">    </w:t>
            </w:r>
          </w:p>
          <w:p>
            <w:pPr>
              <w:pStyle w:val="2"/>
              <w:ind w:left="0" w:leftChars="0"/>
              <w:jc w:val="both"/>
              <w:rPr>
                <w:rFonts w:ascii="仿宋" w:hAnsi="仿宋" w:eastAsia="仿宋" w:cs="仿宋"/>
                <w:sz w:val="32"/>
                <w:szCs w:val="32"/>
                <w:u w:val="single"/>
              </w:rPr>
            </w:pPr>
            <w:r>
              <w:rPr>
                <w:rFonts w:hint="eastAsia" w:ascii="仿宋" w:hAnsi="仿宋" w:eastAsia="仿宋" w:cs="仿宋"/>
                <w:sz w:val="32"/>
                <w:szCs w:val="32"/>
              </w:rPr>
              <w:t>（小写）：</w:t>
            </w:r>
            <w:r>
              <w:rPr>
                <w:rFonts w:hint="eastAsia" w:ascii="仿宋" w:hAnsi="仿宋" w:eastAsia="仿宋" w:cs="仿宋"/>
                <w:sz w:val="32"/>
                <w:szCs w:val="32"/>
                <w:u w:val="single"/>
              </w:rPr>
              <w:t xml:space="preserve">        元</w:t>
            </w:r>
          </w:p>
        </w:tc>
      </w:tr>
    </w:tbl>
    <w:p>
      <w:pPr>
        <w:pStyle w:val="2"/>
        <w:ind w:left="294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1540" w:firstLineChars="500"/>
        <w:jc w:val="center"/>
        <w:rPr>
          <w:rFonts w:ascii="仿宋" w:hAnsi="仿宋" w:eastAsia="仿宋" w:cs="仿宋"/>
          <w:sz w:val="32"/>
          <w:szCs w:val="32"/>
        </w:rPr>
      </w:pPr>
      <w:r>
        <w:rPr>
          <w:rFonts w:hint="eastAsia" w:ascii="仿宋" w:hAnsi="仿宋" w:eastAsia="仿宋" w:cs="仿宋"/>
          <w:spacing w:val="-6"/>
          <w:sz w:val="32"/>
          <w:szCs w:val="32"/>
        </w:rPr>
        <w:t xml:space="preserve">  供应商名称</w:t>
      </w:r>
      <w:r>
        <w:rPr>
          <w:rFonts w:hint="eastAsia" w:ascii="仿宋" w:hAnsi="仿宋" w:eastAsia="仿宋" w:cs="仿宋"/>
          <w:spacing w:val="-3"/>
          <w:sz w:val="32"/>
          <w:szCs w:val="32"/>
        </w:rPr>
        <w:t xml:space="preserve">：           (公章) </w:t>
      </w:r>
    </w:p>
    <w:p>
      <w:pPr>
        <w:pStyle w:val="4"/>
        <w:widowControl/>
        <w:shd w:val="clear" w:color="auto" w:fill="FFFFFF"/>
        <w:spacing w:beforeAutospacing="0" w:afterAutospacing="0"/>
        <w:ind w:firstLine="1572" w:firstLineChars="600"/>
        <w:jc w:val="center"/>
        <w:rPr>
          <w:rFonts w:ascii="仿宋" w:hAnsi="仿宋" w:eastAsia="仿宋" w:cs="仿宋"/>
          <w:kern w:val="2"/>
          <w:sz w:val="32"/>
          <w:szCs w:val="32"/>
        </w:rPr>
      </w:pPr>
      <w:r>
        <w:rPr>
          <w:rFonts w:hint="eastAsia" w:ascii="仿宋" w:hAnsi="仿宋" w:eastAsia="仿宋" w:cs="仿宋"/>
          <w:spacing w:val="-29"/>
          <w:sz w:val="32"/>
          <w:szCs w:val="32"/>
        </w:rPr>
        <w:t xml:space="preserve"> 日期  ：       </w:t>
      </w:r>
      <w:r>
        <w:rPr>
          <w:rFonts w:hint="eastAsia" w:ascii="仿宋" w:hAnsi="仿宋" w:eastAsia="仿宋" w:cs="仿宋"/>
          <w:sz w:val="32"/>
          <w:szCs w:val="32"/>
        </w:rPr>
        <w:t xml:space="preserve">年    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GQ4ZWRkNWVhMDEwOTg0OTIxYzQ4MWYyNThmM2UifQ=="/>
  </w:docVars>
  <w:rsids>
    <w:rsidRoot w:val="228C5810"/>
    <w:rsid w:val="228C5810"/>
    <w:rsid w:val="3DBA2447"/>
    <w:rsid w:val="61733E0A"/>
    <w:rsid w:val="6280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3"/>
    <w:unhideWhenUsed/>
    <w:qFormat/>
    <w:uiPriority w:val="99"/>
    <w:pPr>
      <w:ind w:firstLine="420" w:firstLine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555</Characters>
  <Lines>0</Lines>
  <Paragraphs>0</Paragraphs>
  <TotalTime>33</TotalTime>
  <ScaleCrop>false</ScaleCrop>
  <LinksUpToDate>false</LinksUpToDate>
  <CharactersWithSpaces>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2024-06-03T08:31:00Z</dcterms:created>
  <dc:creator>admin</dc:creator>
  <cp:lastModifiedBy>admin</cp:lastModifiedBy>
  <cp:lastPrinted>2024-06-04T02:23:09Z</cp:lastPrinted>
  <dcterms:modified xsi:type="dcterms:W3CDTF">2024-06-04T03:29:44Z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2EE3D1BA64254BFFBF2FAF359AA6F1FC_13</vt:lpwstr>
  </property>
</Properties>
</file>