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51" w:type="dxa"/>
        <w:tblInd w:w="-1139" w:type="dxa"/>
        <w:tblLook w:val="04A0" w:firstRow="1" w:lastRow="0" w:firstColumn="1" w:lastColumn="0" w:noHBand="0" w:noVBand="1"/>
      </w:tblPr>
      <w:tblGrid>
        <w:gridCol w:w="992"/>
        <w:gridCol w:w="1007"/>
        <w:gridCol w:w="2436"/>
        <w:gridCol w:w="11016"/>
      </w:tblGrid>
      <w:tr w:rsidR="006D4091" w:rsidTr="006D4091">
        <w:tc>
          <w:tcPr>
            <w:tcW w:w="992" w:type="dxa"/>
          </w:tcPr>
          <w:p w:rsidR="006D4091" w:rsidRPr="006D4091" w:rsidRDefault="006D4091" w:rsidP="006D4091">
            <w:pPr>
              <w:jc w:val="left"/>
              <w:rPr>
                <w:rFonts w:hint="eastAsia"/>
                <w:sz w:val="28"/>
                <w:szCs w:val="28"/>
              </w:rPr>
            </w:pPr>
            <w:r w:rsidRPr="006D4091"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007" w:type="dxa"/>
          </w:tcPr>
          <w:p w:rsidR="006D4091" w:rsidRPr="006D4091" w:rsidRDefault="006D4091" w:rsidP="006D4091">
            <w:pPr>
              <w:jc w:val="center"/>
              <w:rPr>
                <w:sz w:val="28"/>
                <w:szCs w:val="28"/>
              </w:rPr>
            </w:pPr>
            <w:r w:rsidRPr="006D4091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436" w:type="dxa"/>
          </w:tcPr>
          <w:p w:rsidR="006D4091" w:rsidRPr="006D4091" w:rsidRDefault="006D4091" w:rsidP="006D4091">
            <w:pPr>
              <w:jc w:val="center"/>
              <w:rPr>
                <w:sz w:val="28"/>
                <w:szCs w:val="28"/>
              </w:rPr>
            </w:pPr>
            <w:r w:rsidRPr="006D4091">
              <w:rPr>
                <w:rFonts w:hint="eastAsia"/>
                <w:sz w:val="28"/>
                <w:szCs w:val="28"/>
              </w:rPr>
              <w:t>图片</w:t>
            </w:r>
          </w:p>
        </w:tc>
        <w:tc>
          <w:tcPr>
            <w:tcW w:w="11016" w:type="dxa"/>
          </w:tcPr>
          <w:p w:rsidR="006D4091" w:rsidRPr="006D4091" w:rsidRDefault="006D4091" w:rsidP="006D4091">
            <w:pPr>
              <w:jc w:val="center"/>
              <w:rPr>
                <w:sz w:val="28"/>
                <w:szCs w:val="28"/>
              </w:rPr>
            </w:pPr>
            <w:r w:rsidRPr="006D4091">
              <w:rPr>
                <w:rFonts w:hint="eastAsia"/>
                <w:sz w:val="28"/>
                <w:szCs w:val="28"/>
              </w:rPr>
              <w:t>技术参数</w:t>
            </w:r>
          </w:p>
        </w:tc>
      </w:tr>
      <w:tr w:rsidR="006D4091" w:rsidTr="006D4091">
        <w:tc>
          <w:tcPr>
            <w:tcW w:w="992" w:type="dxa"/>
          </w:tcPr>
          <w:p w:rsidR="006D4091" w:rsidRDefault="006D4091" w:rsidP="006D4091">
            <w:pPr>
              <w:rPr>
                <w:sz w:val="28"/>
                <w:szCs w:val="28"/>
              </w:rPr>
            </w:pPr>
            <w:r w:rsidRPr="006D4091">
              <w:rPr>
                <w:rFonts w:hint="eastAsia"/>
                <w:sz w:val="28"/>
                <w:szCs w:val="28"/>
              </w:rPr>
              <w:t>分</w:t>
            </w:r>
          </w:p>
          <w:p w:rsidR="006D4091" w:rsidRDefault="006D4091" w:rsidP="006D4091">
            <w:pPr>
              <w:rPr>
                <w:sz w:val="28"/>
                <w:szCs w:val="28"/>
              </w:rPr>
            </w:pPr>
            <w:r w:rsidRPr="006D4091">
              <w:rPr>
                <w:rFonts w:hint="eastAsia"/>
                <w:sz w:val="28"/>
                <w:szCs w:val="28"/>
              </w:rPr>
              <w:t>光</w:t>
            </w:r>
          </w:p>
          <w:p w:rsidR="006D4091" w:rsidRDefault="006D4091" w:rsidP="006D4091">
            <w:pPr>
              <w:rPr>
                <w:sz w:val="28"/>
                <w:szCs w:val="28"/>
              </w:rPr>
            </w:pPr>
            <w:r w:rsidRPr="006D4091">
              <w:rPr>
                <w:rFonts w:hint="eastAsia"/>
                <w:sz w:val="28"/>
                <w:szCs w:val="28"/>
              </w:rPr>
              <w:t>测</w:t>
            </w:r>
          </w:p>
          <w:p w:rsidR="006D4091" w:rsidRDefault="006D4091" w:rsidP="006D4091">
            <w:pPr>
              <w:rPr>
                <w:sz w:val="28"/>
                <w:szCs w:val="28"/>
              </w:rPr>
            </w:pPr>
            <w:r w:rsidRPr="006D4091">
              <w:rPr>
                <w:rFonts w:hint="eastAsia"/>
                <w:sz w:val="28"/>
                <w:szCs w:val="28"/>
              </w:rPr>
              <w:t>色</w:t>
            </w:r>
          </w:p>
          <w:p w:rsidR="006D4091" w:rsidRPr="006D4091" w:rsidRDefault="006D4091" w:rsidP="006D4091">
            <w:pPr>
              <w:rPr>
                <w:sz w:val="28"/>
                <w:szCs w:val="28"/>
              </w:rPr>
            </w:pPr>
            <w:r w:rsidRPr="006D4091">
              <w:rPr>
                <w:rFonts w:hint="eastAsia"/>
                <w:sz w:val="28"/>
                <w:szCs w:val="28"/>
              </w:rPr>
              <w:t>仪</w:t>
            </w:r>
          </w:p>
        </w:tc>
        <w:tc>
          <w:tcPr>
            <w:tcW w:w="1007" w:type="dxa"/>
          </w:tcPr>
          <w:p w:rsidR="006D4091" w:rsidRPr="006D4091" w:rsidRDefault="006D4091" w:rsidP="006D4091">
            <w:pPr>
              <w:jc w:val="center"/>
              <w:rPr>
                <w:rFonts w:hint="eastAsia"/>
                <w:sz w:val="28"/>
                <w:szCs w:val="28"/>
              </w:rPr>
            </w:pPr>
            <w:r w:rsidRPr="006D4091">
              <w:rPr>
                <w:rFonts w:hint="eastAsia"/>
                <w:sz w:val="28"/>
                <w:szCs w:val="28"/>
              </w:rPr>
              <w:t>1台</w:t>
            </w:r>
          </w:p>
        </w:tc>
        <w:tc>
          <w:tcPr>
            <w:tcW w:w="2436" w:type="dxa"/>
          </w:tcPr>
          <w:p w:rsidR="006D4091" w:rsidRDefault="006D4091" w:rsidP="006D4091">
            <w:r w:rsidRPr="006D4091">
              <w:rPr>
                <w:noProof/>
              </w:rPr>
              <w:drawing>
                <wp:inline distT="0" distB="0" distL="0" distR="0" wp14:anchorId="39E8829A" wp14:editId="27E72071">
                  <wp:extent cx="1400175" cy="1411605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21"/>
                          <a:stretch/>
                        </pic:blipFill>
                        <pic:spPr bwMode="auto">
                          <a:xfrm>
                            <a:off x="0" y="0"/>
                            <a:ext cx="1421994" cy="1433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6" w:type="dxa"/>
          </w:tcPr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照明方式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D/8（漫射照明，8°方向接收）;</w:t>
            </w: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br/>
              <w:t>SCI/SCE测量;包括UV/排除UV测量；</w:t>
            </w: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br/>
              <w:t>符合标准CIE No.15，GB/T 3978,GB 2893,GB/T 18833,ISO7724-1,ASTM E1164,DIN5033 Teil7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积分球尺寸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Φ40mm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照明光源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proofErr w:type="gramStart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组合全</w:t>
            </w:r>
            <w:proofErr w:type="gramEnd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光谱LED光源，UV光源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分光方式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平面光栅分光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感应器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硅光电二极管阵列（双列40组）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测量波长范围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400~700nm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波长间隔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10nm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半带宽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10nm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反射率测定范围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0~200%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测量口径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lastRenderedPageBreak/>
              <w:t>三口径：MAV:Φ8mm/Φ10mm；SAV:Φ4mm/Φ5mm；LAV:1x3mm</w:t>
            </w: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br/>
              <w:t>LAV1x3mm：准确性略差，可用于色差测试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含光方式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同时测试SCI/SCE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颜色空间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CIE </w:t>
            </w:r>
            <w:proofErr w:type="spellStart"/>
            <w:proofErr w:type="gramStart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LAB,XYZ</w:t>
            </w:r>
            <w:proofErr w:type="gramEnd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,Yxy,LCh,CIE</w:t>
            </w:r>
            <w:proofErr w:type="spellEnd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 LUV,s-</w:t>
            </w:r>
            <w:proofErr w:type="spellStart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RGB,HunterLab</w:t>
            </w:r>
            <w:proofErr w:type="spellEnd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,β</w:t>
            </w:r>
            <w:proofErr w:type="spellStart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xy,DIN</w:t>
            </w:r>
            <w:proofErr w:type="spellEnd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 Lab99 Munsell(C/2)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色差公式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ΔE*</w:t>
            </w:r>
            <w:proofErr w:type="spellStart"/>
            <w:proofErr w:type="gramStart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ab,Δ</w:t>
            </w:r>
            <w:proofErr w:type="gramEnd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E</w:t>
            </w:r>
            <w:proofErr w:type="spellEnd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*</w:t>
            </w:r>
            <w:proofErr w:type="spellStart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uv,ΔE</w:t>
            </w:r>
            <w:proofErr w:type="spellEnd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*94,ΔE*</w:t>
            </w:r>
            <w:proofErr w:type="spellStart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cmc</w:t>
            </w:r>
            <w:proofErr w:type="spellEnd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(2:1),ΔE*</w:t>
            </w:r>
            <w:proofErr w:type="spellStart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cmc</w:t>
            </w:r>
            <w:proofErr w:type="spellEnd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(1:1),ΔE*00, DINΔE99,ΔE(Hunter)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其它色度指标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WI(ASTM E313，CIE/</w:t>
            </w:r>
            <w:proofErr w:type="spellStart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ISO,AATCC,Hunter</w:t>
            </w:r>
            <w:proofErr w:type="spellEnd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)，</w:t>
            </w: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br/>
              <w:t>YI(ASTM D1925，ASTM 313),</w:t>
            </w: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br/>
              <w:t>同色异谱指数Mt，</w:t>
            </w: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br/>
              <w:t>沾色牢度,变色牢度,</w:t>
            </w:r>
            <w:proofErr w:type="gramStart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力份</w:t>
            </w:r>
            <w:proofErr w:type="gramEnd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,遮盖度</w:t>
            </w: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br/>
              <w:t>8度光泽度,555色调分类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观察者角度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2°/10°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观测光源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D</w:t>
            </w:r>
            <w:proofErr w:type="gramStart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65,A</w:t>
            </w:r>
            <w:proofErr w:type="gramEnd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,C,D50,D55,D75,F1,F2(CWF),F3,F4,F5,F6,F7(DLF),F8,F9,F10(TPL5),F11(TL84),F12(TL83/U30)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显示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光谱图/数据，样品色度值，色差值/图，合格/不合格结果，颜色仿真，颜色偏向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测量时间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约1.5s（同时测试SCI/SCE 约3.2s）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重复性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分光反射率：MAV/SCI,标准偏差0.08%以内（400~700nm：0.18%以内）：</w:t>
            </w: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br/>
              <w:t>色度值：MAV/SCI,ΔE*ab 0.03以内（预热校正后,以间隔5s测量白板30次平均值）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台间差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lastRenderedPageBreak/>
              <w:t>MAV/SCI,ΔE*ab 0.15以内（BCRA系列Ⅱ 12块色板测量平均值）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测量方式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单次测量，平均测量（2~99次）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定位方式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显示屏摄像头取景定位,稳定片定位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尺寸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长X宽X高=129X76X217mm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重量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约600g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电池电量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锂电池,3.7V,5000mAh,8小时内6000次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照明光源寿命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5年大于300万次测量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显示屏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TFT 真彩 3.5inch，电容触摸屏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接口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USB，蓝牙®4.2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存储数据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标样1000条，试样30000条（一条数据可同时包括SCI/SCE）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语言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简体中文，English，繁体中文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操作温度范围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0~40℃，0~85%RH（无凝露），海拔：低于2000m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存储温度范围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 -20~50℃，0~85%RH（无凝露）</w:t>
            </w:r>
          </w:p>
          <w:p w:rsidR="006D4091" w:rsidRPr="006D4091" w:rsidRDefault="006D4091" w:rsidP="006D4091">
            <w:pPr>
              <w:widowControl/>
              <w:jc w:val="left"/>
              <w:textAlignment w:val="top"/>
              <w:rPr>
                <w:sz w:val="24"/>
                <w:szCs w:val="24"/>
              </w:rPr>
            </w:pPr>
            <w:r w:rsidRPr="006D4091">
              <w:rPr>
                <w:rStyle w:val="a4"/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标准附件</w:t>
            </w:r>
          </w:p>
          <w:p w:rsidR="006D4091" w:rsidRPr="006D4091" w:rsidRDefault="006D4091" w:rsidP="006D409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lastRenderedPageBreak/>
              <w:t>电源适配器、数据线、说明书、品质管理软件(</w:t>
            </w:r>
            <w:proofErr w:type="gramStart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官网下载</w:t>
            </w:r>
            <w:proofErr w:type="gramEnd"/>
            <w:r w:rsidRPr="006D4091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)、黑白校正盒、保护盖、腕带、Ø8mm平台口径、Ø8mm尖口径、Ø4mm平台口径、Ø4mm尖口径、1x3尖口径</w:t>
            </w:r>
          </w:p>
        </w:tc>
      </w:tr>
    </w:tbl>
    <w:p w:rsidR="00BA52BD" w:rsidRDefault="00BA52BD"/>
    <w:p w:rsidR="00547A41" w:rsidRDefault="00547A41"/>
    <w:p w:rsidR="00547A41" w:rsidRDefault="00547A41">
      <w:pPr>
        <w:rPr>
          <w:rFonts w:hint="eastAsia"/>
        </w:rPr>
      </w:pPr>
      <w:bookmarkStart w:id="0" w:name="_GoBack"/>
      <w:bookmarkEnd w:id="0"/>
    </w:p>
    <w:p w:rsidR="00547A41" w:rsidRDefault="00547A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rFonts w:hint="eastAsia"/>
          <w:sz w:val="28"/>
          <w:szCs w:val="28"/>
        </w:rPr>
        <w:t>文物保护部</w:t>
      </w:r>
    </w:p>
    <w:p w:rsidR="00547A41" w:rsidRPr="00547A41" w:rsidRDefault="00547A4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2024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月5日</w:t>
      </w:r>
    </w:p>
    <w:sectPr w:rsidR="00547A41" w:rsidRPr="00547A41" w:rsidSect="006D40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91"/>
    <w:rsid w:val="00547A41"/>
    <w:rsid w:val="006D4091"/>
    <w:rsid w:val="00B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FC27"/>
  <w15:chartTrackingRefBased/>
  <w15:docId w15:val="{BD107D5B-6A39-446A-AA4F-05A4AD12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6D409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2024-12-05T07:05:00Z</dcterms:created>
  <dcterms:modified xsi:type="dcterms:W3CDTF">2024-12-05T07:15:00Z</dcterms:modified>
</cp:coreProperties>
</file>